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16DEA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16DEA" w:rsidRPr="000E641C" w:rsidRDefault="00392DB1">
            <w:pPr>
              <w:ind w:firstLine="300"/>
              <w:jc w:val="right"/>
              <w:divId w:val="105585863"/>
              <w:rPr>
                <w:color w:val="000000"/>
                <w:lang w:val="ru-RU"/>
              </w:rPr>
            </w:pPr>
            <w:r>
              <w:rPr>
                <w:color w:val="000000"/>
              </w:rPr>
              <w:t xml:space="preserve">ПРИЛОЖЕНИЕ </w:t>
            </w:r>
            <w:r w:rsidR="000E641C">
              <w:rPr>
                <w:color w:val="000000"/>
                <w:lang w:val="ru-RU"/>
              </w:rPr>
              <w:t>28</w:t>
            </w:r>
          </w:p>
          <w:p w:rsidR="00C16DEA" w:rsidRDefault="00C16DEA">
            <w:pPr>
              <w:spacing w:line="1" w:lineRule="auto"/>
            </w:pPr>
          </w:p>
        </w:tc>
      </w:tr>
    </w:tbl>
    <w:p w:rsidR="00C16DEA" w:rsidRDefault="00392DB1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16DEA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16DEA" w:rsidRDefault="00C16DEA">
            <w:pPr>
              <w:ind w:firstLine="300"/>
              <w:jc w:val="right"/>
              <w:divId w:val="1489830684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C16DEA" w:rsidRDefault="00C16DEA">
            <w:pPr>
              <w:spacing w:line="1" w:lineRule="auto"/>
            </w:pPr>
          </w:p>
        </w:tc>
      </w:tr>
    </w:tbl>
    <w:p w:rsidR="00C16DEA" w:rsidRDefault="00C16DEA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16DEA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16DEA" w:rsidRDefault="00C16DEA">
            <w:pPr>
              <w:ind w:firstLine="300"/>
              <w:jc w:val="right"/>
              <w:divId w:val="2027830204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C16DEA" w:rsidRDefault="00C16DEA">
            <w:pPr>
              <w:spacing w:line="1" w:lineRule="auto"/>
            </w:pPr>
          </w:p>
        </w:tc>
      </w:tr>
    </w:tbl>
    <w:p w:rsidR="00C16DEA" w:rsidRDefault="00C16DEA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16DEA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16DEA" w:rsidRDefault="00C16DEA">
            <w:pPr>
              <w:ind w:firstLine="300"/>
              <w:jc w:val="right"/>
              <w:divId w:val="2026863785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C16DEA" w:rsidRDefault="00C16DEA">
            <w:pPr>
              <w:spacing w:line="1" w:lineRule="auto"/>
            </w:pPr>
          </w:p>
        </w:tc>
      </w:tr>
    </w:tbl>
    <w:p w:rsidR="00C16DEA" w:rsidRDefault="00C16DEA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16DEA" w:rsidRPr="000E641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16DEA" w:rsidRPr="00392DB1" w:rsidRDefault="00C16DEA">
            <w:pPr>
              <w:ind w:firstLine="300"/>
              <w:jc w:val="right"/>
              <w:divId w:val="1633248514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392DB1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C16DEA" w:rsidRPr="00392DB1" w:rsidRDefault="00C16DEA">
            <w:pPr>
              <w:spacing w:line="1" w:lineRule="auto"/>
              <w:rPr>
                <w:lang w:val="ru-RU"/>
              </w:rPr>
            </w:pPr>
          </w:p>
        </w:tc>
      </w:tr>
    </w:tbl>
    <w:p w:rsidR="00C16DEA" w:rsidRDefault="00C16DEA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16DEA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16DEA" w:rsidRDefault="00C16DEA">
            <w:pPr>
              <w:ind w:firstLine="300"/>
              <w:jc w:val="right"/>
              <w:divId w:val="84111838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55</w:t>
            </w:r>
          </w:p>
          <w:p w:rsidR="00C16DEA" w:rsidRDefault="00C16DEA">
            <w:pPr>
              <w:spacing w:line="1" w:lineRule="auto"/>
            </w:pPr>
          </w:p>
        </w:tc>
      </w:tr>
    </w:tbl>
    <w:p w:rsidR="00C16DEA" w:rsidRDefault="00392DB1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16DEA" w:rsidRPr="00756AE6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16DEA" w:rsidRPr="00392DB1" w:rsidRDefault="00C16DEA">
            <w:pPr>
              <w:ind w:firstLine="300"/>
              <w:jc w:val="center"/>
              <w:divId w:val="1071660571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392DB1">
              <w:rPr>
                <w:b/>
                <w:bCs/>
                <w:color w:val="000000"/>
                <w:lang w:val="ru-RU"/>
              </w:rPr>
              <w:t>РАСПРЕДЕЛЕНИЕ ИНЫХ МЕЖБЮДЖЕТНЫХ ТРАНСФЕРТОВ, ПЕРЕДАВАЕМЫХ БЮДЖЕТАМ МУНИЦИПАЛЬНЫХ РАЙОНОВ (МУНИЦИПАЛЬНЫХ ОКРУГОВ, ГОРОДСКИХ ОКРУГОВ) НА 2024 ГОД И НА ПЛАНОВЫЙ ПЕРИОД 2025</w:t>
            </w:r>
            <w:proofErr w:type="gramStart"/>
            <w:r w:rsidRPr="00392DB1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392DB1">
              <w:rPr>
                <w:b/>
                <w:bCs/>
                <w:color w:val="000000"/>
                <w:lang w:val="ru-RU"/>
              </w:rPr>
              <w:t xml:space="preserve"> 2026 ГОДОВ НА ОБЕСПЕЧЕНИЕ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</w:t>
            </w:r>
          </w:p>
          <w:p w:rsidR="00C16DEA" w:rsidRPr="00392DB1" w:rsidRDefault="00C16DEA">
            <w:pPr>
              <w:spacing w:line="1" w:lineRule="auto"/>
              <w:rPr>
                <w:lang w:val="ru-RU"/>
              </w:rPr>
            </w:pPr>
          </w:p>
        </w:tc>
      </w:tr>
    </w:tbl>
    <w:p w:rsidR="00C16DEA" w:rsidRDefault="00392DB1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C16DEA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6DEA" w:rsidRDefault="00392DB1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6DEA" w:rsidRDefault="00392DB1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C16DEA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6DEA" w:rsidRDefault="00C16DEA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C16DEA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16DEA" w:rsidRDefault="00C16DEA">
                  <w:pPr>
                    <w:jc w:val="center"/>
                    <w:divId w:val="1483692265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C16DEA" w:rsidRDefault="00C16DEA">
                  <w:pPr>
                    <w:spacing w:line="1" w:lineRule="auto"/>
                  </w:pPr>
                </w:p>
              </w:tc>
            </w:tr>
          </w:tbl>
          <w:p w:rsidR="00C16DEA" w:rsidRDefault="00C16DEA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6DEA" w:rsidRDefault="00C16DEA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C16DEA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16DEA" w:rsidRDefault="00C16DEA">
                  <w:pPr>
                    <w:jc w:val="center"/>
                    <w:divId w:val="609439066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C16DEA" w:rsidRDefault="00C16DEA">
                  <w:pPr>
                    <w:spacing w:line="1" w:lineRule="auto"/>
                  </w:pPr>
                </w:p>
              </w:tc>
            </w:tr>
          </w:tbl>
          <w:p w:rsidR="00C16DEA" w:rsidRDefault="00C16DEA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6DEA" w:rsidRDefault="00C16DEA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C16DEA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16DEA" w:rsidRDefault="00C16DEA">
                  <w:pPr>
                    <w:jc w:val="center"/>
                    <w:divId w:val="1509949763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C16DEA" w:rsidRDefault="00C16DEA">
                  <w:pPr>
                    <w:spacing w:line="1" w:lineRule="auto"/>
                  </w:pPr>
                </w:p>
              </w:tc>
            </w:tr>
          </w:tbl>
          <w:p w:rsidR="00C16DEA" w:rsidRDefault="00C16DEA">
            <w:pPr>
              <w:spacing w:line="1" w:lineRule="auto"/>
            </w:pPr>
          </w:p>
        </w:tc>
      </w:tr>
      <w:bookmarkStart w:id="7" w:name="_TocНераспределенные_средства"/>
      <w:bookmarkEnd w:id="7"/>
      <w:tr w:rsidR="00C16D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16DEA" w:rsidRDefault="00D51283">
            <w:pPr>
              <w:rPr>
                <w:vanish/>
              </w:rPr>
            </w:pPr>
            <w:r>
              <w:fldChar w:fldCharType="begin"/>
            </w:r>
            <w:r w:rsidR="00392DB1">
              <w:instrText>TC "Нераспределенные средства" \f C \l "1"</w:instrText>
            </w:r>
            <w:r>
              <w:fldChar w:fldCharType="end"/>
            </w:r>
          </w:p>
          <w:bookmarkStart w:id="8" w:name="_Toc1"/>
          <w:bookmarkEnd w:id="8"/>
          <w:p w:rsidR="00C16DEA" w:rsidRDefault="00D51283">
            <w:pPr>
              <w:rPr>
                <w:vanish/>
              </w:rPr>
            </w:pPr>
            <w:r>
              <w:fldChar w:fldCharType="begin"/>
            </w:r>
            <w:r w:rsidR="00392DB1">
              <w:instrText>TC "1" \f C \l "1"</w:instrText>
            </w:r>
            <w:r>
              <w:fldChar w:fldCharType="end"/>
            </w:r>
          </w:p>
          <w:p w:rsidR="00C16DEA" w:rsidRDefault="00392DB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16DEA" w:rsidRDefault="00C16DE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16DEA" w:rsidRDefault="00C16DE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16DEA" w:rsidRDefault="00C16DEA">
            <w:pPr>
              <w:spacing w:line="1" w:lineRule="auto"/>
              <w:jc w:val="right"/>
            </w:pPr>
          </w:p>
        </w:tc>
      </w:tr>
      <w:bookmarkStart w:id="9" w:name="_TocГородской_округ_город_Буй"/>
      <w:bookmarkEnd w:id="9"/>
      <w:tr w:rsidR="00C16D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D51283">
            <w:pPr>
              <w:rPr>
                <w:vanish/>
              </w:rPr>
            </w:pPr>
            <w:r>
              <w:fldChar w:fldCharType="begin"/>
            </w:r>
            <w:r w:rsidR="00392DB1">
              <w:instrText>TC "Городской округ город Буй" \f C \l "2"</w:instrText>
            </w:r>
            <w:r>
              <w:fldChar w:fldCharType="end"/>
            </w:r>
          </w:p>
          <w:p w:rsidR="00C16DEA" w:rsidRDefault="00392D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554,220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988,370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988,370</w:t>
            </w:r>
          </w:p>
        </w:tc>
      </w:tr>
      <w:bookmarkStart w:id="10" w:name="_TocГородской_округ_город_Волгореченск"/>
      <w:bookmarkEnd w:id="10"/>
      <w:tr w:rsidR="00C16D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D51283">
            <w:pPr>
              <w:rPr>
                <w:vanish/>
              </w:rPr>
            </w:pPr>
            <w:r>
              <w:fldChar w:fldCharType="begin"/>
            </w:r>
            <w:r w:rsidR="00392DB1">
              <w:instrText>TC "Городской округ город Волгореченск" \f C \l "2"</w:instrText>
            </w:r>
            <w:r>
              <w:fldChar w:fldCharType="end"/>
            </w:r>
          </w:p>
          <w:p w:rsidR="00C16DEA" w:rsidRDefault="00392D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319,790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400,950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400,950</w:t>
            </w:r>
          </w:p>
        </w:tc>
      </w:tr>
      <w:bookmarkStart w:id="11" w:name="_TocГородской_округ_город_Галич"/>
      <w:bookmarkEnd w:id="11"/>
      <w:tr w:rsidR="00C16D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D51283">
            <w:pPr>
              <w:rPr>
                <w:vanish/>
              </w:rPr>
            </w:pPr>
            <w:r>
              <w:fldChar w:fldCharType="begin"/>
            </w:r>
            <w:r w:rsidR="00392DB1">
              <w:instrText>TC "Городской округ город Галич" \f C \l "2"</w:instrText>
            </w:r>
            <w:r>
              <w:fldChar w:fldCharType="end"/>
            </w:r>
          </w:p>
          <w:p w:rsidR="00C16DEA" w:rsidRDefault="00392D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542,620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748,330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748,330</w:t>
            </w:r>
          </w:p>
        </w:tc>
      </w:tr>
      <w:bookmarkStart w:id="12" w:name="_TocГородской_округ_город_Кострома"/>
      <w:bookmarkEnd w:id="12"/>
      <w:tr w:rsidR="00C16D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D51283">
            <w:pPr>
              <w:rPr>
                <w:vanish/>
              </w:rPr>
            </w:pPr>
            <w:r>
              <w:fldChar w:fldCharType="begin"/>
            </w:r>
            <w:r w:rsidR="00392DB1">
              <w:instrText>TC "Городской округ город Кострома" \f C \l "2"</w:instrText>
            </w:r>
            <w:r>
              <w:fldChar w:fldCharType="end"/>
            </w:r>
          </w:p>
          <w:p w:rsidR="00C16DEA" w:rsidRDefault="00392D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3 387,340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4 885,400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4 885,400</w:t>
            </w:r>
          </w:p>
        </w:tc>
      </w:tr>
      <w:bookmarkStart w:id="13" w:name="_TocГородской_округ_город_Шарья"/>
      <w:bookmarkEnd w:id="13"/>
      <w:tr w:rsidR="00C16D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D51283">
            <w:pPr>
              <w:rPr>
                <w:vanish/>
              </w:rPr>
            </w:pPr>
            <w:r>
              <w:fldChar w:fldCharType="begin"/>
            </w:r>
            <w:r w:rsidR="00392DB1">
              <w:instrText>TC "Городской округ город Шарья" \f C \l "2"</w:instrText>
            </w:r>
            <w:r>
              <w:fldChar w:fldCharType="end"/>
            </w:r>
          </w:p>
          <w:p w:rsidR="00C16DEA" w:rsidRDefault="00392D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1 328,490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1 697,180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1 697,180</w:t>
            </w:r>
          </w:p>
        </w:tc>
      </w:tr>
      <w:bookmarkStart w:id="14" w:name="_Toc2"/>
      <w:bookmarkEnd w:id="14"/>
      <w:tr w:rsidR="00C16D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16DEA" w:rsidRDefault="00D51283">
            <w:pPr>
              <w:rPr>
                <w:vanish/>
              </w:rPr>
            </w:pPr>
            <w:r>
              <w:fldChar w:fldCharType="begin"/>
            </w:r>
            <w:r w:rsidR="00392DB1">
              <w:instrText>TC "2" \f C \l "1"</w:instrText>
            </w:r>
            <w:r>
              <w:fldChar w:fldCharType="end"/>
            </w:r>
          </w:p>
          <w:p w:rsidR="00C16DEA" w:rsidRDefault="00392DB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16DEA" w:rsidRDefault="00C16DE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16DEA" w:rsidRDefault="00C16DE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16DEA" w:rsidRDefault="00C16DEA">
            <w:pPr>
              <w:spacing w:line="1" w:lineRule="auto"/>
              <w:jc w:val="right"/>
            </w:pPr>
          </w:p>
        </w:tc>
      </w:tr>
      <w:bookmarkStart w:id="15" w:name="_TocАнтроповский_муниципальный_район"/>
      <w:bookmarkEnd w:id="15"/>
      <w:tr w:rsidR="00C16D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D51283">
            <w:pPr>
              <w:rPr>
                <w:vanish/>
              </w:rPr>
            </w:pPr>
            <w:r>
              <w:fldChar w:fldCharType="begin"/>
            </w:r>
            <w:r w:rsidR="00392DB1">
              <w:instrText>TC "Антроповский муниципальный район" \f C \l "2"</w:instrText>
            </w:r>
            <w:r>
              <w:fldChar w:fldCharType="end"/>
            </w:r>
          </w:p>
          <w:p w:rsidR="00C16DEA" w:rsidRDefault="00392D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306,470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406,610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406,610</w:t>
            </w:r>
          </w:p>
        </w:tc>
      </w:tr>
      <w:bookmarkStart w:id="16" w:name="_TocБуйский_муниципальный_район"/>
      <w:bookmarkEnd w:id="16"/>
      <w:tr w:rsidR="00C16D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D51283">
            <w:pPr>
              <w:rPr>
                <w:vanish/>
              </w:rPr>
            </w:pPr>
            <w:r>
              <w:fldChar w:fldCharType="begin"/>
            </w:r>
            <w:r w:rsidR="00392DB1">
              <w:instrText>TC "Буйский муниципальный район" \f C \l "2"</w:instrText>
            </w:r>
            <w:r>
              <w:fldChar w:fldCharType="end"/>
            </w:r>
          </w:p>
          <w:p w:rsidR="00C16DEA" w:rsidRDefault="00392D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344,540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344,540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344,540</w:t>
            </w:r>
          </w:p>
        </w:tc>
      </w:tr>
      <w:bookmarkStart w:id="17" w:name="_TocВохомский_муниципальный_район"/>
      <w:bookmarkEnd w:id="17"/>
      <w:tr w:rsidR="00C16D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D51283">
            <w:pPr>
              <w:rPr>
                <w:vanish/>
              </w:rPr>
            </w:pPr>
            <w:r>
              <w:fldChar w:fldCharType="begin"/>
            </w:r>
            <w:r w:rsidR="00392DB1">
              <w:instrText>TC "Вохомский муниципальный район" \f C \l "2"</w:instrText>
            </w:r>
            <w:r>
              <w:fldChar w:fldCharType="end"/>
            </w:r>
          </w:p>
          <w:p w:rsidR="00C16DEA" w:rsidRDefault="00392D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236,330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426,420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426,420</w:t>
            </w:r>
          </w:p>
        </w:tc>
      </w:tr>
      <w:bookmarkStart w:id="18" w:name="_TocГаличский_муниципальный_район"/>
      <w:bookmarkEnd w:id="18"/>
      <w:tr w:rsidR="00C16D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D51283">
            <w:pPr>
              <w:rPr>
                <w:vanish/>
              </w:rPr>
            </w:pPr>
            <w:r>
              <w:fldChar w:fldCharType="begin"/>
            </w:r>
            <w:r w:rsidR="00392DB1">
              <w:instrText>TC "Галичский муниципальный район" \f C \l "2"</w:instrText>
            </w:r>
            <w:r>
              <w:fldChar w:fldCharType="end"/>
            </w:r>
          </w:p>
          <w:p w:rsidR="00C16DEA" w:rsidRDefault="00392D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233,910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353,100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353,100</w:t>
            </w:r>
          </w:p>
        </w:tc>
      </w:tr>
      <w:bookmarkStart w:id="19" w:name="_TocКадыйский_муниципальный_район"/>
      <w:bookmarkEnd w:id="19"/>
      <w:tr w:rsidR="00C16D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D51283">
            <w:pPr>
              <w:rPr>
                <w:vanish/>
              </w:rPr>
            </w:pPr>
            <w:r>
              <w:fldChar w:fldCharType="begin"/>
            </w:r>
            <w:r w:rsidR="00392DB1">
              <w:instrText>TC "Кадыйский муниципальный район" \f C \l "2"</w:instrText>
            </w:r>
            <w:r>
              <w:fldChar w:fldCharType="end"/>
            </w:r>
          </w:p>
          <w:p w:rsidR="00C16DEA" w:rsidRDefault="00392D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321,660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496,970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496,970</w:t>
            </w:r>
          </w:p>
        </w:tc>
      </w:tr>
      <w:bookmarkStart w:id="20" w:name="_TocКостромской_муниципальный_район"/>
      <w:bookmarkEnd w:id="20"/>
      <w:tr w:rsidR="00C16D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D51283">
            <w:pPr>
              <w:rPr>
                <w:vanish/>
              </w:rPr>
            </w:pPr>
            <w:r>
              <w:fldChar w:fldCharType="begin"/>
            </w:r>
            <w:r w:rsidR="00392DB1">
              <w:instrText>TC "Костромской муниципальный район" \f C \l "2"</w:instrText>
            </w:r>
            <w:r>
              <w:fldChar w:fldCharType="end"/>
            </w:r>
          </w:p>
          <w:p w:rsidR="00C16DEA" w:rsidRDefault="00392D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1 302,300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1 499,490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1 499,490</w:t>
            </w:r>
          </w:p>
        </w:tc>
      </w:tr>
      <w:bookmarkStart w:id="21" w:name="_TocКрасносельский_муниципальный_район"/>
      <w:bookmarkEnd w:id="21"/>
      <w:tr w:rsidR="00C16D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D51283">
            <w:pPr>
              <w:rPr>
                <w:vanish/>
              </w:rPr>
            </w:pPr>
            <w:r>
              <w:fldChar w:fldCharType="begin"/>
            </w:r>
            <w:r w:rsidR="00392DB1">
              <w:instrText>TC "Красносельский муниципальный район" \f C \l "2"</w:instrText>
            </w:r>
            <w:r>
              <w:fldChar w:fldCharType="end"/>
            </w:r>
          </w:p>
          <w:p w:rsidR="00C16DEA" w:rsidRDefault="00392D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411,790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677,770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677,770</w:t>
            </w:r>
          </w:p>
        </w:tc>
      </w:tr>
      <w:bookmarkStart w:id="22" w:name="_TocМакарьевский_муниципальный_район"/>
      <w:bookmarkEnd w:id="22"/>
      <w:tr w:rsidR="00C16D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D51283">
            <w:pPr>
              <w:rPr>
                <w:vanish/>
              </w:rPr>
            </w:pPr>
            <w:r>
              <w:fldChar w:fldCharType="begin"/>
            </w:r>
            <w:r w:rsidR="00392DB1">
              <w:instrText>TC "Макарьевский муниципальный район" \f C \l "2"</w:instrText>
            </w:r>
            <w:r>
              <w:fldChar w:fldCharType="end"/>
            </w:r>
          </w:p>
          <w:p w:rsidR="00C16DEA" w:rsidRDefault="00392D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661,310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1 087,220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1 087,220</w:t>
            </w:r>
          </w:p>
        </w:tc>
      </w:tr>
      <w:bookmarkStart w:id="23" w:name="_TocМуниципальный_район_г.Нерехта_и_Нере"/>
      <w:bookmarkEnd w:id="23"/>
      <w:tr w:rsidR="00C16D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D51283">
            <w:pPr>
              <w:rPr>
                <w:vanish/>
              </w:rPr>
            </w:pPr>
            <w:r>
              <w:fldChar w:fldCharType="begin"/>
            </w:r>
            <w:r w:rsidR="00392DB1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C16DEA" w:rsidRPr="00392DB1" w:rsidRDefault="00392DB1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392DB1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392DB1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392DB1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392DB1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392DB1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1 101,350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1 423,270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1 423,270</w:t>
            </w:r>
          </w:p>
        </w:tc>
      </w:tr>
      <w:bookmarkStart w:id="24" w:name="_TocОктябрьский_муниципальный_район"/>
      <w:bookmarkEnd w:id="24"/>
      <w:tr w:rsidR="00C16D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D51283">
            <w:pPr>
              <w:rPr>
                <w:vanish/>
              </w:rPr>
            </w:pPr>
            <w:r>
              <w:fldChar w:fldCharType="begin"/>
            </w:r>
            <w:r w:rsidR="00392DB1">
              <w:instrText>TC "Октябрьский муниципальный район" \f C \l "2"</w:instrText>
            </w:r>
            <w:r>
              <w:fldChar w:fldCharType="end"/>
            </w:r>
          </w:p>
          <w:p w:rsidR="00C16DEA" w:rsidRDefault="00392D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Октябрьский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111,870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217,410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217,410</w:t>
            </w:r>
          </w:p>
        </w:tc>
      </w:tr>
      <w:bookmarkStart w:id="25" w:name="_TocСудиславский_муниципальный_район"/>
      <w:bookmarkEnd w:id="25"/>
      <w:tr w:rsidR="00C16D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D51283">
            <w:pPr>
              <w:rPr>
                <w:vanish/>
              </w:rPr>
            </w:pPr>
            <w:r>
              <w:fldChar w:fldCharType="begin"/>
            </w:r>
            <w:r w:rsidR="00392DB1">
              <w:instrText>TC "Судиславский муниципальный район" \f C \l "2"</w:instrText>
            </w:r>
            <w:r>
              <w:fldChar w:fldCharType="end"/>
            </w:r>
          </w:p>
          <w:p w:rsidR="00C16DEA" w:rsidRDefault="00392D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555,020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677,770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677,770</w:t>
            </w:r>
          </w:p>
        </w:tc>
      </w:tr>
      <w:bookmarkStart w:id="26" w:name="_TocСусанинский_муниципальный_район"/>
      <w:bookmarkEnd w:id="26"/>
      <w:tr w:rsidR="00C16D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D51283">
            <w:pPr>
              <w:rPr>
                <w:vanish/>
              </w:rPr>
            </w:pPr>
            <w:r>
              <w:fldChar w:fldCharType="begin"/>
            </w:r>
            <w:r w:rsidR="00392DB1">
              <w:instrText>TC "Сусанинский муниципальный район" \f C \l "2"</w:instrText>
            </w:r>
            <w:r>
              <w:fldChar w:fldCharType="end"/>
            </w:r>
          </w:p>
          <w:p w:rsidR="00C16DEA" w:rsidRDefault="00392D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201,080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355,780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355,780</w:t>
            </w:r>
          </w:p>
        </w:tc>
      </w:tr>
      <w:bookmarkStart w:id="27" w:name="_TocЧухломский_муниципальный_район"/>
      <w:bookmarkEnd w:id="27"/>
      <w:tr w:rsidR="00C16D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D51283">
            <w:pPr>
              <w:rPr>
                <w:vanish/>
              </w:rPr>
            </w:pPr>
            <w:r>
              <w:fldChar w:fldCharType="begin"/>
            </w:r>
            <w:r w:rsidR="00392DB1">
              <w:instrText>TC "Чухломский муниципальный район" \f C \l "2"</w:instrText>
            </w:r>
            <w:r>
              <w:fldChar w:fldCharType="end"/>
            </w:r>
          </w:p>
          <w:p w:rsidR="00C16DEA" w:rsidRDefault="00392D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599,550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799,170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799,170</w:t>
            </w:r>
          </w:p>
        </w:tc>
      </w:tr>
      <w:bookmarkStart w:id="28" w:name="_TocШарьинский_муниципальный_район"/>
      <w:bookmarkEnd w:id="28"/>
      <w:tr w:rsidR="00C16D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D51283">
            <w:pPr>
              <w:rPr>
                <w:vanish/>
              </w:rPr>
            </w:pPr>
            <w:r>
              <w:fldChar w:fldCharType="begin"/>
            </w:r>
            <w:r w:rsidR="00392DB1">
              <w:instrText>TC "Шарьинский муниципальный район" \f C \l "2"</w:instrText>
            </w:r>
            <w:r>
              <w:fldChar w:fldCharType="end"/>
            </w:r>
          </w:p>
          <w:p w:rsidR="00C16DEA" w:rsidRDefault="00392D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471,480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522,430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522,430</w:t>
            </w:r>
          </w:p>
        </w:tc>
      </w:tr>
      <w:bookmarkStart w:id="29" w:name="_Toc3"/>
      <w:bookmarkEnd w:id="29"/>
      <w:tr w:rsidR="00C16D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16DEA" w:rsidRDefault="00D51283">
            <w:pPr>
              <w:rPr>
                <w:vanish/>
              </w:rPr>
            </w:pPr>
            <w:r>
              <w:fldChar w:fldCharType="begin"/>
            </w:r>
            <w:r w:rsidR="00392DB1">
              <w:instrText>TC "3" \f C \l "1"</w:instrText>
            </w:r>
            <w:r>
              <w:fldChar w:fldCharType="end"/>
            </w:r>
          </w:p>
          <w:p w:rsidR="00C16DEA" w:rsidRDefault="00392DB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16DEA" w:rsidRDefault="00C16DE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16DEA" w:rsidRDefault="00C16DE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16DEA" w:rsidRDefault="00C16DEA">
            <w:pPr>
              <w:spacing w:line="1" w:lineRule="auto"/>
              <w:jc w:val="right"/>
            </w:pPr>
          </w:p>
        </w:tc>
      </w:tr>
      <w:bookmarkStart w:id="30" w:name="_TocКологривский_муниципальный_округ"/>
      <w:bookmarkEnd w:id="30"/>
      <w:tr w:rsidR="00C16D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D51283">
            <w:pPr>
              <w:rPr>
                <w:vanish/>
              </w:rPr>
            </w:pPr>
            <w:r>
              <w:fldChar w:fldCharType="begin"/>
            </w:r>
            <w:r w:rsidR="00392DB1">
              <w:instrText>TC "Кологривский муниципальный округ" \f C \l "2"</w:instrText>
            </w:r>
            <w:r>
              <w:fldChar w:fldCharType="end"/>
            </w:r>
          </w:p>
          <w:p w:rsidR="00C16DEA" w:rsidRDefault="00392D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307,430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451,790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451,790</w:t>
            </w:r>
          </w:p>
        </w:tc>
      </w:tr>
      <w:bookmarkStart w:id="31" w:name="_TocМежевской_муниципальный_округ"/>
      <w:bookmarkEnd w:id="31"/>
      <w:tr w:rsidR="00C16D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D51283">
            <w:pPr>
              <w:rPr>
                <w:vanish/>
              </w:rPr>
            </w:pPr>
            <w:r>
              <w:fldChar w:fldCharType="begin"/>
            </w:r>
            <w:r w:rsidR="00392DB1">
              <w:instrText>TC "Межевской муниципальный округ" \f C \l "2"</w:instrText>
            </w:r>
            <w:r>
              <w:fldChar w:fldCharType="end"/>
            </w:r>
          </w:p>
          <w:p w:rsidR="00C16DEA" w:rsidRDefault="00392D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157,360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296,540</w:t>
            </w:r>
          </w:p>
        </w:tc>
      </w:tr>
      <w:bookmarkStart w:id="32" w:name="_TocНейский_муниципальный_округ"/>
      <w:bookmarkEnd w:id="32"/>
      <w:tr w:rsidR="00C16D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D51283">
            <w:pPr>
              <w:rPr>
                <w:vanish/>
              </w:rPr>
            </w:pPr>
            <w:r>
              <w:fldChar w:fldCharType="begin"/>
            </w:r>
            <w:r w:rsidR="00392DB1">
              <w:instrText>TC "Нейский муниципальный округ" \f C \l "2"</w:instrText>
            </w:r>
            <w:r>
              <w:fldChar w:fldCharType="end"/>
            </w:r>
          </w:p>
          <w:p w:rsidR="00C16DEA" w:rsidRDefault="00392D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547,400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787,850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787,850</w:t>
            </w:r>
          </w:p>
        </w:tc>
      </w:tr>
      <w:bookmarkStart w:id="33" w:name="_TocПарфеньевский_муниципальный_округ"/>
      <w:bookmarkEnd w:id="33"/>
      <w:tr w:rsidR="00C16D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D51283">
            <w:pPr>
              <w:rPr>
                <w:vanish/>
              </w:rPr>
            </w:pPr>
            <w:r>
              <w:fldChar w:fldCharType="begin"/>
            </w:r>
            <w:r w:rsidR="00392DB1">
              <w:instrText>TC "Парфеньевский муниципальный округ" \f C \l "2"</w:instrText>
            </w:r>
            <w:r>
              <w:fldChar w:fldCharType="end"/>
            </w:r>
          </w:p>
          <w:p w:rsidR="00C16DEA" w:rsidRDefault="00392D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344,670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432,070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432,070</w:t>
            </w:r>
          </w:p>
        </w:tc>
      </w:tr>
      <w:bookmarkStart w:id="34" w:name="_TocПоназыревский_муниципальный_округ"/>
      <w:bookmarkEnd w:id="34"/>
      <w:tr w:rsidR="00C16D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D51283">
            <w:pPr>
              <w:rPr>
                <w:vanish/>
              </w:rPr>
            </w:pPr>
            <w:r>
              <w:fldChar w:fldCharType="begin"/>
            </w:r>
            <w:r w:rsidR="00392DB1">
              <w:instrText>TC "Поназыревский муниципальный округ" \f C \l "2"</w:instrText>
            </w:r>
            <w:r>
              <w:fldChar w:fldCharType="end"/>
            </w:r>
          </w:p>
          <w:p w:rsidR="00C16DEA" w:rsidRDefault="00392D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457,450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457,450</w:t>
            </w:r>
          </w:p>
        </w:tc>
      </w:tr>
      <w:bookmarkStart w:id="35" w:name="_TocПыщугский_муниципальный_округ"/>
      <w:bookmarkEnd w:id="35"/>
      <w:tr w:rsidR="00C16D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D51283">
            <w:pPr>
              <w:rPr>
                <w:vanish/>
              </w:rPr>
            </w:pPr>
            <w:r>
              <w:fldChar w:fldCharType="begin"/>
            </w:r>
            <w:r w:rsidR="00392DB1">
              <w:instrText>TC "Пыщугский муниципальный округ" \f C \l "2"</w:instrText>
            </w:r>
            <w:r>
              <w:fldChar w:fldCharType="end"/>
            </w:r>
          </w:p>
          <w:p w:rsidR="00C16DEA" w:rsidRDefault="00392D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301,380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494,230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494,230</w:t>
            </w:r>
          </w:p>
        </w:tc>
      </w:tr>
      <w:bookmarkStart w:id="36" w:name="_TocМантуровский_муниципальный_округ"/>
      <w:bookmarkEnd w:id="36"/>
      <w:tr w:rsidR="00C16D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D51283">
            <w:pPr>
              <w:rPr>
                <w:vanish/>
              </w:rPr>
            </w:pPr>
            <w:r>
              <w:fldChar w:fldCharType="begin"/>
            </w:r>
            <w:r w:rsidR="00392DB1">
              <w:instrText>TC "Мантуровский муниципальный округ" \f C \l "2"</w:instrText>
            </w:r>
            <w:r>
              <w:fldChar w:fldCharType="end"/>
            </w:r>
          </w:p>
          <w:p w:rsidR="00C16DEA" w:rsidRDefault="00392D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963,690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1 186,060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1 186,060</w:t>
            </w:r>
          </w:p>
        </w:tc>
      </w:tr>
      <w:bookmarkStart w:id="37" w:name="_TocОстровский_муниципальный_округ"/>
      <w:bookmarkEnd w:id="37"/>
      <w:tr w:rsidR="00C16D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D51283">
            <w:pPr>
              <w:rPr>
                <w:vanish/>
              </w:rPr>
            </w:pPr>
            <w:r>
              <w:fldChar w:fldCharType="begin"/>
            </w:r>
            <w:r w:rsidR="00392DB1">
              <w:instrText>TC "Островский муниципальный округ" \f C \l "2"</w:instrText>
            </w:r>
            <w:r>
              <w:fldChar w:fldCharType="end"/>
            </w:r>
          </w:p>
          <w:p w:rsidR="00C16DEA" w:rsidRDefault="00392D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604,170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782,190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782,190</w:t>
            </w:r>
          </w:p>
        </w:tc>
      </w:tr>
      <w:bookmarkStart w:id="38" w:name="_TocПавинский_муниципальный_округ"/>
      <w:bookmarkEnd w:id="38"/>
      <w:tr w:rsidR="00C16D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D51283">
            <w:pPr>
              <w:rPr>
                <w:vanish/>
              </w:rPr>
            </w:pPr>
            <w:r>
              <w:fldChar w:fldCharType="begin"/>
            </w:r>
            <w:r w:rsidR="00392DB1">
              <w:instrText>TC "Павинский муниципальный округ" \f C \l "2"</w:instrText>
            </w:r>
            <w:r>
              <w:fldChar w:fldCharType="end"/>
            </w:r>
          </w:p>
          <w:p w:rsidR="00C16DEA" w:rsidRDefault="00392D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327,570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327,570</w:t>
            </w:r>
          </w:p>
        </w:tc>
      </w:tr>
      <w:bookmarkStart w:id="39" w:name="_TocСолигаличский__муниципальный_округ"/>
      <w:bookmarkEnd w:id="39"/>
      <w:tr w:rsidR="00C16D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D51283">
            <w:pPr>
              <w:rPr>
                <w:vanish/>
              </w:rPr>
            </w:pPr>
            <w:r>
              <w:fldChar w:fldCharType="begin"/>
            </w:r>
            <w:r w:rsidR="00392DB1">
              <w:instrText>TC "Солигаличский  муниципальный округ" \f C \l "2"</w:instrText>
            </w:r>
            <w:r>
              <w:fldChar w:fldCharType="end"/>
            </w:r>
          </w:p>
          <w:p w:rsidR="00C16DEA" w:rsidRDefault="00392D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513,080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988,370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16DEA" w:rsidRDefault="00392D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988,370</w:t>
            </w:r>
          </w:p>
        </w:tc>
      </w:tr>
      <w:tr w:rsidR="00C16D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16DEA" w:rsidRDefault="00392DB1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16DEA" w:rsidRDefault="00392DB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17 376,100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16DEA" w:rsidRDefault="00392DB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24 212,300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16DEA" w:rsidRDefault="00392DB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24 212,300</w:t>
            </w:r>
          </w:p>
        </w:tc>
      </w:tr>
      <w:tr w:rsidR="00C16D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16DEA" w:rsidRDefault="00392D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Нераспределенные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средства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16DEA" w:rsidRDefault="00C16DEA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16DEA" w:rsidRDefault="00392DB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6 917,800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16DEA" w:rsidRDefault="00392DB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6 917,800</w:t>
            </w:r>
          </w:p>
        </w:tc>
      </w:tr>
      <w:tr w:rsidR="00C16D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16DEA" w:rsidRDefault="00392DB1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16DEA" w:rsidRDefault="00392DB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17 376,100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16DEA" w:rsidRDefault="00392DB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31 130,100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16DEA" w:rsidRDefault="00392DB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31 130,100</w:t>
            </w:r>
          </w:p>
        </w:tc>
      </w:tr>
    </w:tbl>
    <w:p w:rsidR="00AC0BA1" w:rsidRDefault="00AC0BA1"/>
    <w:sectPr w:rsidR="00AC0BA1" w:rsidSect="005E73E4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67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6DEA" w:rsidRDefault="00C16DEA" w:rsidP="00C16DEA">
      <w:r>
        <w:separator/>
      </w:r>
    </w:p>
  </w:endnote>
  <w:endnote w:type="continuationSeparator" w:id="1">
    <w:p w:rsidR="00C16DEA" w:rsidRDefault="00C16DEA" w:rsidP="00C16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C16DEA">
      <w:trPr>
        <w:trHeight w:val="566"/>
      </w:trPr>
      <w:tc>
        <w:tcPr>
          <w:tcW w:w="10421" w:type="dxa"/>
        </w:tcPr>
        <w:p w:rsidR="00C16DEA" w:rsidRDefault="00D51283">
          <w:pPr>
            <w:jc w:val="right"/>
            <w:rPr>
              <w:color w:val="000000"/>
            </w:rPr>
          </w:pPr>
          <w:r>
            <w:fldChar w:fldCharType="begin"/>
          </w:r>
          <w:r w:rsidR="00392DB1">
            <w:rPr>
              <w:color w:val="000000"/>
            </w:rPr>
            <w:instrText>PAGE</w:instrText>
          </w:r>
          <w:r>
            <w:fldChar w:fldCharType="separate"/>
          </w:r>
          <w:r w:rsidR="005E73E4">
            <w:rPr>
              <w:noProof/>
              <w:color w:val="000000"/>
            </w:rPr>
            <w:t>567</w:t>
          </w:r>
          <w:r>
            <w:fldChar w:fldCharType="end"/>
          </w:r>
        </w:p>
        <w:p w:rsidR="00C16DEA" w:rsidRDefault="00C16DEA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6DEA" w:rsidRDefault="00C16DEA" w:rsidP="00C16DEA">
      <w:r>
        <w:separator/>
      </w:r>
    </w:p>
  </w:footnote>
  <w:footnote w:type="continuationSeparator" w:id="1">
    <w:p w:rsidR="00C16DEA" w:rsidRDefault="00C16DEA" w:rsidP="00C16D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C16DEA">
      <w:tc>
        <w:tcPr>
          <w:tcW w:w="10421" w:type="dxa"/>
        </w:tcPr>
        <w:p w:rsidR="00C16DEA" w:rsidRDefault="00C16DEA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6DEA"/>
    <w:rsid w:val="000E641C"/>
    <w:rsid w:val="00392DB1"/>
    <w:rsid w:val="005E73E4"/>
    <w:rsid w:val="00756AE6"/>
    <w:rsid w:val="00AC0BA1"/>
    <w:rsid w:val="00C16DEA"/>
    <w:rsid w:val="00D51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16DE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612</Words>
  <Characters>3495</Characters>
  <Application>Microsoft Office Word</Application>
  <DocSecurity>0</DocSecurity>
  <Lines>29</Lines>
  <Paragraphs>8</Paragraphs>
  <ScaleCrop>false</ScaleCrop>
  <Company/>
  <LinksUpToDate>false</LinksUpToDate>
  <CharactersWithSpaces>4099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5</cp:revision>
  <dcterms:created xsi:type="dcterms:W3CDTF">2024-11-08T12:13:00Z</dcterms:created>
  <dcterms:modified xsi:type="dcterms:W3CDTF">2024-11-11T07:34:00Z</dcterms:modified>
</cp:coreProperties>
</file>